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83"/>
        <w:gridCol w:w="4605"/>
      </w:tblGrid>
      <w:tr w:rsidR="00650CB8" w:rsidRPr="00275DF6" w:rsidTr="00606F65">
        <w:trPr>
          <w:trHeight w:val="17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0CB8" w:rsidRPr="00275DF6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ascii="Corbel" w:eastAsia="Corbel" w:hAnsi="Corbel" w:cs="Corbel"/>
                <w:noProof/>
                <w:lang w:eastAsia="cs-CZ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0CB8" w:rsidRPr="00275DF6" w:rsidRDefault="00A752EC" w:rsidP="00606F65">
            <w:pPr>
              <w:widowControl w:val="0"/>
              <w:tabs>
                <w:tab w:val="left" w:pos="3675"/>
              </w:tabs>
              <w:autoSpaceDE w:val="0"/>
              <w:autoSpaceDN w:val="0"/>
              <w:spacing w:after="0" w:line="240" w:lineRule="auto"/>
              <w:jc w:val="right"/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</w:pPr>
            <w:bookmarkStart w:id="0" w:name="_GoBack"/>
            <w:r>
              <w:rPr>
                <w:rFonts w:ascii="Corbel" w:eastAsia="Corbel" w:hAnsi="Corbel" w:cs="Corbel"/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-1349375</wp:posOffset>
                  </wp:positionH>
                  <wp:positionV relativeFrom="paragraph">
                    <wp:posOffset>162560</wp:posOffset>
                  </wp:positionV>
                  <wp:extent cx="2981325" cy="1030605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650CB8" w:rsidRPr="00275DF6"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  <w:t xml:space="preserve">                </w:t>
            </w:r>
          </w:p>
          <w:p w:rsidR="00650CB8" w:rsidRPr="00275DF6" w:rsidRDefault="00650CB8" w:rsidP="00606F65">
            <w:pPr>
              <w:widowControl w:val="0"/>
              <w:tabs>
                <w:tab w:val="left" w:pos="3675"/>
              </w:tabs>
              <w:autoSpaceDE w:val="0"/>
              <w:autoSpaceDN w:val="0"/>
              <w:spacing w:after="0" w:line="240" w:lineRule="auto"/>
              <w:jc w:val="right"/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</w:pPr>
            <w:r w:rsidRPr="00275DF6"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  <w:t xml:space="preserve">  Domov Brtníky,</w:t>
            </w:r>
          </w:p>
          <w:p w:rsidR="00650CB8" w:rsidRPr="00275DF6" w:rsidRDefault="00650CB8" w:rsidP="00606F65">
            <w:pPr>
              <w:widowControl w:val="0"/>
              <w:tabs>
                <w:tab w:val="left" w:pos="3675"/>
              </w:tabs>
              <w:autoSpaceDE w:val="0"/>
              <w:autoSpaceDN w:val="0"/>
              <w:spacing w:after="0" w:line="240" w:lineRule="auto"/>
              <w:jc w:val="right"/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</w:pPr>
            <w:r w:rsidRPr="00275DF6"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  <w:t>příspěvková organizace</w:t>
            </w:r>
          </w:p>
          <w:p w:rsidR="00650CB8" w:rsidRPr="00275DF6" w:rsidRDefault="00650CB8" w:rsidP="00606F65">
            <w:pPr>
              <w:widowControl w:val="0"/>
              <w:tabs>
                <w:tab w:val="left" w:pos="3675"/>
              </w:tabs>
              <w:autoSpaceDE w:val="0"/>
              <w:autoSpaceDN w:val="0"/>
              <w:spacing w:after="0" w:line="240" w:lineRule="auto"/>
              <w:jc w:val="right"/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</w:pPr>
            <w:r w:rsidRPr="00275DF6"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  <w:tab/>
              <w:t>Brtníky 119</w:t>
            </w:r>
          </w:p>
          <w:p w:rsidR="00650CB8" w:rsidRPr="00275DF6" w:rsidRDefault="00650CB8" w:rsidP="00606F65">
            <w:pPr>
              <w:widowControl w:val="0"/>
              <w:tabs>
                <w:tab w:val="left" w:pos="3675"/>
              </w:tabs>
              <w:autoSpaceDE w:val="0"/>
              <w:autoSpaceDN w:val="0"/>
              <w:spacing w:after="0" w:line="240" w:lineRule="auto"/>
              <w:jc w:val="right"/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</w:pPr>
            <w:r w:rsidRPr="00275DF6"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  <w:tab/>
              <w:t xml:space="preserve">407 60 </w:t>
            </w:r>
          </w:p>
          <w:p w:rsidR="00650CB8" w:rsidRPr="00275DF6" w:rsidRDefault="00650CB8" w:rsidP="00606F65">
            <w:pPr>
              <w:widowControl w:val="0"/>
              <w:tabs>
                <w:tab w:val="left" w:pos="3675"/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right"/>
              <w:rPr>
                <w:rFonts w:ascii="Corbel" w:eastAsia="Calibri" w:hAnsi="Corbel" w:cs="Corbel"/>
                <w:b/>
                <w:sz w:val="28"/>
                <w:szCs w:val="28"/>
                <w:lang w:eastAsia="cs-CZ" w:bidi="cs-CZ"/>
              </w:rPr>
            </w:pP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sz w:val="26"/>
                <w:szCs w:val="26"/>
                <w:lang w:eastAsia="cs-CZ" w:bidi="cs-CZ"/>
              </w:rPr>
              <w:t>Číslo:</w:t>
            </w:r>
          </w:p>
        </w:tc>
      </w:tr>
      <w:tr w:rsidR="00650CB8" w:rsidRPr="00275DF6" w:rsidTr="00606F65">
        <w:trPr>
          <w:trHeight w:val="528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0CB8" w:rsidRPr="00A435B8" w:rsidRDefault="00CA4612" w:rsidP="000A3AB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Calibri" w:cstheme="minorHAnsi"/>
                <w:b/>
                <w:sz w:val="30"/>
                <w:szCs w:val="30"/>
                <w:lang w:eastAsia="cs-CZ" w:bidi="cs-CZ"/>
              </w:rPr>
            </w:pPr>
            <w:r w:rsidRPr="00CA4612">
              <w:rPr>
                <w:rFonts w:eastAsia="Calibri" w:cstheme="minorHAnsi"/>
                <w:b/>
                <w:sz w:val="30"/>
                <w:szCs w:val="30"/>
                <w:lang w:eastAsia="cs-CZ" w:bidi="cs-CZ"/>
              </w:rPr>
              <w:t>DOZPBRT-</w:t>
            </w:r>
            <w:r w:rsidR="000A3AB7">
              <w:rPr>
                <w:rFonts w:eastAsia="Calibri" w:cstheme="minorHAnsi"/>
                <w:b/>
                <w:sz w:val="30"/>
                <w:szCs w:val="30"/>
                <w:lang w:eastAsia="cs-CZ" w:bidi="cs-CZ"/>
              </w:rPr>
              <w:t>00911/2022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9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SQSS: </w:t>
            </w:r>
          </w:p>
        </w:tc>
      </w:tr>
      <w:tr w:rsidR="00650CB8" w:rsidRPr="00275DF6" w:rsidTr="00606F65">
        <w:trPr>
          <w:trHeight w:val="951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B8" w:rsidRPr="004B2F78" w:rsidRDefault="004B2F78" w:rsidP="004B2F78">
            <w:pPr>
              <w:pStyle w:val="Odstavecseseznamem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" w:after="0" w:line="256" w:lineRule="auto"/>
              <w:jc w:val="center"/>
              <w:rPr>
                <w:rFonts w:eastAsia="Calibri" w:cstheme="minorHAnsi"/>
                <w:b/>
                <w:bCs/>
                <w:sz w:val="30"/>
                <w:szCs w:val="30"/>
                <w:lang w:eastAsia="cs-CZ" w:bidi="cs-CZ"/>
              </w:rPr>
            </w:pPr>
            <w:r>
              <w:rPr>
                <w:rFonts w:eastAsia="Calibri" w:cstheme="minorHAnsi"/>
                <w:b/>
                <w:bCs/>
                <w:sz w:val="30"/>
                <w:szCs w:val="30"/>
                <w:lang w:eastAsia="cs-CZ" w:bidi="cs-CZ"/>
              </w:rPr>
              <w:t>Smlouva o poskytování sociální služby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9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Název:  </w:t>
            </w:r>
          </w:p>
        </w:tc>
      </w:tr>
      <w:tr w:rsidR="00650CB8" w:rsidRPr="00275DF6" w:rsidTr="00606F65">
        <w:trPr>
          <w:trHeight w:val="799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B8" w:rsidRPr="00A435B8" w:rsidRDefault="00650CB8" w:rsidP="004B2F78">
            <w:pPr>
              <w:spacing w:after="0"/>
              <w:jc w:val="center"/>
              <w:rPr>
                <w:rFonts w:eastAsia="Calibri" w:cstheme="minorHAnsi"/>
                <w:b/>
                <w:bCs/>
                <w:sz w:val="30"/>
                <w:szCs w:val="30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30"/>
                <w:szCs w:val="30"/>
                <w:lang w:eastAsia="cs-CZ" w:bidi="cs-CZ"/>
              </w:rPr>
              <w:t xml:space="preserve"> </w:t>
            </w:r>
            <w:r w:rsidR="004B2F78">
              <w:rPr>
                <w:rFonts w:eastAsia="Calibri" w:cstheme="minorHAnsi"/>
                <w:b/>
                <w:bCs/>
                <w:sz w:val="30"/>
                <w:szCs w:val="30"/>
                <w:lang w:eastAsia="cs-CZ" w:bidi="cs-CZ"/>
              </w:rPr>
              <w:t>Poskytování fakultativních služeb</w:t>
            </w:r>
          </w:p>
        </w:tc>
      </w:tr>
      <w:tr w:rsidR="00A435B8" w:rsidRPr="00275DF6" w:rsidTr="00606F65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435B8" w:rsidRPr="00A435B8" w:rsidRDefault="00A435B8" w:rsidP="00A435B8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Datum vydání: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5B8" w:rsidRPr="00977890" w:rsidRDefault="00AD47D7" w:rsidP="006B56D9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28</w:t>
            </w:r>
            <w:r w:rsidR="00A435B8" w:rsidRPr="00977890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. </w:t>
            </w:r>
            <w:r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2</w:t>
            </w:r>
            <w:r w:rsidR="00A435B8" w:rsidRPr="00977890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. 202</w:t>
            </w:r>
            <w:r w:rsidR="006B56D9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3</w:t>
            </w:r>
            <w:r w:rsidR="00A435B8" w:rsidRPr="00977890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 </w:t>
            </w:r>
          </w:p>
        </w:tc>
      </w:tr>
      <w:tr w:rsidR="00A435B8" w:rsidRPr="00275DF6" w:rsidTr="00606F65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435B8" w:rsidRPr="00A435B8" w:rsidRDefault="00A435B8" w:rsidP="00A435B8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Účinnost od: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B8" w:rsidRPr="00977890" w:rsidRDefault="00A435B8" w:rsidP="006B56D9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977890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1. </w:t>
            </w:r>
            <w:r w:rsidR="00AD47D7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3</w:t>
            </w:r>
            <w:r w:rsidRPr="00977890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. 202</w:t>
            </w:r>
            <w:r w:rsidR="006B56D9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3</w:t>
            </w:r>
          </w:p>
        </w:tc>
      </w:tr>
      <w:tr w:rsidR="00A435B8" w:rsidRPr="00275DF6" w:rsidTr="00606F65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435B8" w:rsidRPr="00A435B8" w:rsidRDefault="00A435B8" w:rsidP="00A435B8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Datum revize: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B8" w:rsidRPr="00977890" w:rsidRDefault="00AD47D7" w:rsidP="00AD47D7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1</w:t>
            </w:r>
            <w:r w:rsidR="00A435B8" w:rsidRPr="00977890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. </w:t>
            </w:r>
            <w:r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3</w:t>
            </w:r>
            <w:r w:rsidR="00A435B8" w:rsidRPr="00977890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. 2024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Odpovědný za revizi: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B8" w:rsidRPr="00A435B8" w:rsidRDefault="00AD47D7" w:rsidP="00BE4BED">
            <w:pPr>
              <w:widowControl w:val="0"/>
              <w:autoSpaceDE w:val="0"/>
              <w:autoSpaceDN w:val="0"/>
              <w:spacing w:before="2" w:after="0" w:line="256" w:lineRule="auto"/>
              <w:ind w:left="720"/>
              <w:jc w:val="right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sociální pracovníci </w:t>
            </w:r>
            <w:r w:rsidR="00BE4BED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CHB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Registrovaná služba:</w:t>
            </w:r>
          </w:p>
        </w:tc>
      </w:tr>
      <w:tr w:rsidR="00650CB8" w:rsidRPr="00275DF6" w:rsidTr="00606F65">
        <w:trPr>
          <w:trHeight w:val="567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B8" w:rsidRPr="00A435B8" w:rsidRDefault="00BE4BED" w:rsidP="00606F6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</w:pPr>
            <w:r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Chráněné bydlení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Zpracoval: </w:t>
            </w:r>
          </w:p>
        </w:tc>
      </w:tr>
      <w:tr w:rsidR="00650CB8" w:rsidRPr="00275DF6" w:rsidTr="00606F65">
        <w:trPr>
          <w:trHeight w:val="70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B8" w:rsidRPr="00A435B8" w:rsidRDefault="00BE4BED" w:rsidP="006B56D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</w:pPr>
            <w:r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Bc. Chajdurová Květa, Mgr. Lipenský Jiří, Mgr. Vlachynská Veronika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Schválil:</w:t>
            </w:r>
          </w:p>
        </w:tc>
      </w:tr>
      <w:tr w:rsidR="00650CB8" w:rsidRPr="00275DF6" w:rsidTr="00606F65">
        <w:trPr>
          <w:trHeight w:val="567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Mgr. Ilona Trojanová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Závazné pro: </w:t>
            </w:r>
          </w:p>
        </w:tc>
      </w:tr>
      <w:tr w:rsidR="00A435B8" w:rsidRPr="00275DF6" w:rsidTr="00606F65">
        <w:trPr>
          <w:trHeight w:val="567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B8" w:rsidRPr="00977890" w:rsidRDefault="00AD47D7" w:rsidP="00CA461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</w:pPr>
            <w:r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Všechny klienty </w:t>
            </w:r>
            <w:r w:rsidR="00BE4BED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CHB</w:t>
            </w:r>
            <w:r w:rsidR="00A435B8" w:rsidRPr="00977890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, sociální pracovníky</w:t>
            </w:r>
            <w:r w:rsidR="00A435B8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 </w:t>
            </w:r>
            <w:r w:rsidR="00BE4BED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CHB</w:t>
            </w:r>
            <w:r w:rsidR="00A435B8" w:rsidRPr="00977890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, vedoucí služby </w:t>
            </w:r>
            <w:r w:rsidR="00BE4BED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CHB</w:t>
            </w:r>
            <w:r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, </w:t>
            </w:r>
            <w:r w:rsidR="00631BBE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pracovníky v přímé péči v </w:t>
            </w:r>
            <w:r w:rsidR="00BE4BED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CHB</w:t>
            </w:r>
            <w:r w:rsidR="00631BBE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, </w:t>
            </w:r>
            <w:r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depozitní účetní </w:t>
            </w:r>
            <w:r w:rsidR="00BE4BED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CHB</w:t>
            </w:r>
            <w:r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, vedoucí </w:t>
            </w:r>
            <w:r w:rsidR="006B56D9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 xml:space="preserve">sociálního a </w:t>
            </w:r>
            <w:r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zdravotního úseku, vedoucího technického úseku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Počet listů celkem: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B8" w:rsidRPr="00A435B8" w:rsidRDefault="00FF5485" w:rsidP="00606F65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2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Počet příloh: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0</w:t>
            </w:r>
          </w:p>
        </w:tc>
      </w:tr>
      <w:tr w:rsidR="00650CB8" w:rsidRPr="00275DF6" w:rsidTr="00606F65">
        <w:trPr>
          <w:trHeight w:val="64"/>
          <w:jc w:val="center"/>
        </w:trPr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orbel" w:cstheme="minorHAnsi"/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2454275</wp:posOffset>
                  </wp:positionH>
                  <wp:positionV relativeFrom="paragraph">
                    <wp:posOffset>6637020</wp:posOffset>
                  </wp:positionV>
                  <wp:extent cx="352425" cy="395605"/>
                  <wp:effectExtent l="0" t="0" r="9525" b="4445"/>
                  <wp:wrapNone/>
                  <wp:docPr id="2" name="Obrázek 2" descr="Související obrázek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0" descr="Související obrázek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Verze směrnice: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B8" w:rsidRPr="00A435B8" w:rsidRDefault="006B56D9" w:rsidP="00606F65">
            <w:pPr>
              <w:widowControl w:val="0"/>
              <w:autoSpaceDE w:val="0"/>
              <w:autoSpaceDN w:val="0"/>
              <w:spacing w:after="0" w:line="256" w:lineRule="auto"/>
              <w:jc w:val="right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2</w:t>
            </w:r>
            <w:r w:rsidR="00650CB8"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>.</w:t>
            </w:r>
          </w:p>
        </w:tc>
      </w:tr>
      <w:tr w:rsidR="00650CB8" w:rsidRPr="00275DF6" w:rsidTr="00606F65">
        <w:trPr>
          <w:trHeight w:val="340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/>
                <w:bCs/>
                <w:sz w:val="26"/>
                <w:szCs w:val="26"/>
                <w:lang w:eastAsia="cs-CZ" w:bidi="cs-CZ"/>
              </w:rPr>
              <w:t xml:space="preserve">Místo uložení: </w:t>
            </w:r>
          </w:p>
        </w:tc>
      </w:tr>
      <w:tr w:rsidR="00650CB8" w:rsidRPr="00275DF6" w:rsidTr="00606F65">
        <w:trPr>
          <w:trHeight w:val="567"/>
          <w:jc w:val="center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B8" w:rsidRPr="00A435B8" w:rsidRDefault="00650CB8" w:rsidP="00606F65">
            <w:pPr>
              <w:widowControl w:val="0"/>
              <w:autoSpaceDE w:val="0"/>
              <w:autoSpaceDN w:val="0"/>
              <w:spacing w:after="0" w:line="256" w:lineRule="auto"/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</w:pPr>
            <w:r w:rsidRPr="00A435B8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Ředitelna, kanceláře sociálních pracovníků, interní elektronické úložiště Domova Brtníky, p. o., IS Cygnus 2</w:t>
            </w:r>
            <w:r w:rsidR="006427F6">
              <w:rPr>
                <w:rFonts w:eastAsia="Calibri" w:cstheme="minorHAnsi"/>
                <w:bCs/>
                <w:sz w:val="26"/>
                <w:szCs w:val="26"/>
                <w:lang w:eastAsia="cs-CZ" w:bidi="cs-CZ"/>
              </w:rPr>
              <w:t>, příloha smlouvy s klientem</w:t>
            </w:r>
          </w:p>
        </w:tc>
      </w:tr>
    </w:tbl>
    <w:p w:rsidR="00351616" w:rsidRDefault="00351616"/>
    <w:p w:rsidR="00650CB8" w:rsidRPr="00E6639F" w:rsidRDefault="00650CB8" w:rsidP="00650CB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7F6" w:rsidRDefault="006427F6" w:rsidP="001A61F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1A61F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lastRenderedPageBreak/>
        <w:t>Poskytování fakultativních služeb</w:t>
      </w:r>
    </w:p>
    <w:p w:rsidR="00CF5A38" w:rsidRPr="001A61FE" w:rsidRDefault="00CF5A38" w:rsidP="001A61F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6427F6" w:rsidRDefault="001A61FE" w:rsidP="00BA01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1FE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BA01CE" w:rsidRPr="001A61FE" w:rsidRDefault="00BA01CE" w:rsidP="00BA01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7F6" w:rsidRPr="00CA4612" w:rsidRDefault="006427F6" w:rsidP="001A61FE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46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 fakultativní služby se považují veškeré služby poskytované nad rámec poskytování základních činností dle </w:t>
      </w:r>
      <w:r w:rsidR="00CA4612" w:rsidRPr="00CA46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§ 17 vyhlášky č. 505/2006 Sb.</w:t>
      </w:r>
      <w:r w:rsidR="005B5494" w:rsidRPr="00CA46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kterou se provádějí některá ustanovení zákona o sociálních službách,</w:t>
      </w:r>
      <w:r w:rsidR="00BE4BED" w:rsidRPr="00CA46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pro Chráněné bydlení </w:t>
      </w:r>
      <w:r w:rsidR="00071C3F" w:rsidRPr="00CA46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(dále jen </w:t>
      </w:r>
      <w:r w:rsidR="00BE4BED" w:rsidRPr="00CA46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CHB</w:t>
      </w:r>
      <w:r w:rsidR="00071C3F" w:rsidRPr="00CA46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  <w:r w:rsidR="00517023" w:rsidRPr="00CA46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71C3F" w:rsidRPr="00CA46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Tyto služby</w:t>
      </w:r>
      <w:r w:rsidR="00517023" w:rsidRPr="00CA46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725B2" w:rsidRPr="00CA46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jsou poskytovány zaměstnanci poskytovatele </w:t>
      </w:r>
      <w:r w:rsidR="00BA01CE" w:rsidRPr="00CA46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</w:t>
      </w:r>
      <w:r w:rsidR="005725B2" w:rsidRPr="00CA46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jeho prostředky a jsou poskytovány osobám, se kterými má poskytovatel uzavřenou smlouvu o sociální službě</w:t>
      </w:r>
      <w:r w:rsidR="00071C3F" w:rsidRPr="00CA46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nenahrazují služby běžně dostupné v okolí Domova Brtníky, p. o.</w:t>
      </w:r>
      <w:r w:rsidR="00650CBE" w:rsidRPr="00CA46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(dále jen Domov).</w:t>
      </w:r>
    </w:p>
    <w:p w:rsidR="006427F6" w:rsidRPr="006427F6" w:rsidRDefault="006427F6" w:rsidP="00BA01CE">
      <w:pPr>
        <w:pStyle w:val="Odstavecseseznamem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86E6D" w:rsidRDefault="00C86E6D" w:rsidP="00C86E6D">
      <w:pPr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86E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úhradu fakultativních služeb se nevztahuje zákonná povinnost zachování minimálního zůstatku vlastních příjmů klienta v </w:t>
      </w:r>
      <w:r w:rsidRPr="00C8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pobytových službách</w:t>
      </w:r>
      <w:r w:rsidRPr="00C86E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Úhradu fakultativních služeb si každý klient hradí sám ze zůstatku vlastních příjmů, případně </w:t>
      </w:r>
      <w:r w:rsidR="00686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 </w:t>
      </w:r>
      <w:r w:rsidRPr="00C86E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úspor. </w:t>
      </w:r>
      <w:r w:rsidR="00CA46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Tuto úhradu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ení možno hradit</w:t>
      </w:r>
      <w:r w:rsidRPr="00C86E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 příspěvku na péči. </w:t>
      </w:r>
    </w:p>
    <w:p w:rsidR="00650CBE" w:rsidRDefault="00650CBE" w:rsidP="00BA01CE">
      <w:pPr>
        <w:pStyle w:val="Odstavecseseznamem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427F6" w:rsidRPr="006427F6" w:rsidRDefault="006427F6" w:rsidP="00E37ED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Poskytování těchto služeb je dojednáno na základě </w:t>
      </w:r>
      <w:r w:rsidR="001A61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Smlouvy o poskytování </w:t>
      </w:r>
      <w:r w:rsidR="00A55D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sociální </w:t>
      </w:r>
      <w:r w:rsidR="001A61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služby </w:t>
      </w:r>
      <w:r w:rsidR="00BE4BED">
        <w:rPr>
          <w:rFonts w:eastAsia="Calibri" w:cstheme="minorHAnsi"/>
          <w:bCs/>
          <w:sz w:val="26"/>
          <w:szCs w:val="26"/>
          <w:lang w:eastAsia="cs-CZ" w:bidi="cs-CZ"/>
        </w:rPr>
        <w:t>CHB</w:t>
      </w:r>
      <w:r w:rsidR="00BE4BE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B5494"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uzavř</w:t>
      </w:r>
      <w:r w:rsidR="005B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ené </w:t>
      </w:r>
      <w:r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mezi </w:t>
      </w:r>
      <w:r w:rsidR="001A61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klientem</w:t>
      </w:r>
      <w:r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 poskytovatelem.</w:t>
      </w:r>
      <w:r w:rsidR="00E37E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Poskytovatel </w:t>
      </w:r>
      <w:r w:rsidR="00E37ED0" w:rsidRPr="00E37E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si vyhrazuje právo na neposkytnutí fakultativní služby z provozních důvodů.</w:t>
      </w:r>
    </w:p>
    <w:p w:rsidR="006427F6" w:rsidRPr="006427F6" w:rsidRDefault="006427F6" w:rsidP="00BA01CE">
      <w:pPr>
        <w:pStyle w:val="Odstavecseseznamem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427F6" w:rsidRPr="006427F6" w:rsidRDefault="00A55D68" w:rsidP="001A61FE">
      <w:pPr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Domov </w:t>
      </w:r>
      <w:r w:rsidR="006427F6"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poskytuje fakultativní službu - Doprava </w:t>
      </w:r>
      <w:r w:rsidR="00686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klienta </w:t>
      </w:r>
      <w:r w:rsidR="006427F6"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služebním vozidlem. Jednotná cena za dopravu činí </w:t>
      </w:r>
      <w:r w:rsidR="005B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6427F6"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Kč/km. </w:t>
      </w:r>
    </w:p>
    <w:p w:rsidR="006427F6" w:rsidRPr="006427F6" w:rsidRDefault="006427F6" w:rsidP="00BA01CE">
      <w:pPr>
        <w:pStyle w:val="Odstavecseseznamem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31BBE" w:rsidRPr="00631BBE" w:rsidRDefault="00631BBE" w:rsidP="00631BB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BBE">
        <w:rPr>
          <w:rFonts w:ascii="Times New Roman" w:hAnsi="Times New Roman" w:cs="Times New Roman"/>
          <w:sz w:val="24"/>
          <w:szCs w:val="24"/>
        </w:rPr>
        <w:t xml:space="preserve">Postup při vyúčtování nákladů při dopravě klienta </w:t>
      </w:r>
      <w:r w:rsidR="00BE4BED">
        <w:rPr>
          <w:rFonts w:eastAsia="Calibri" w:cstheme="minorHAnsi"/>
          <w:bCs/>
          <w:sz w:val="26"/>
          <w:szCs w:val="26"/>
          <w:lang w:eastAsia="cs-CZ" w:bidi="cs-CZ"/>
        </w:rPr>
        <w:t>CHB</w:t>
      </w:r>
      <w:r w:rsidR="00BE4BED" w:rsidRPr="00631BBE">
        <w:rPr>
          <w:rFonts w:ascii="Times New Roman" w:hAnsi="Times New Roman" w:cs="Times New Roman"/>
          <w:sz w:val="24"/>
          <w:szCs w:val="24"/>
        </w:rPr>
        <w:t xml:space="preserve"> </w:t>
      </w:r>
      <w:r w:rsidRPr="00631BBE">
        <w:rPr>
          <w:rFonts w:ascii="Times New Roman" w:hAnsi="Times New Roman" w:cs="Times New Roman"/>
          <w:sz w:val="24"/>
          <w:szCs w:val="24"/>
        </w:rPr>
        <w:t>služebním vozidlem je uveden v samostatné směrnici.</w:t>
      </w:r>
    </w:p>
    <w:p w:rsidR="006427F6" w:rsidRPr="005B5494" w:rsidRDefault="006427F6" w:rsidP="00631BBE">
      <w:pPr>
        <w:spacing w:after="0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A61FE" w:rsidRPr="001A61FE" w:rsidRDefault="001A61FE" w:rsidP="001A6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61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1A61FE" w:rsidRDefault="001A61FE" w:rsidP="001A6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61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Doprava klienta služebním vozidlem</w:t>
      </w:r>
    </w:p>
    <w:p w:rsidR="001A61FE" w:rsidRDefault="001A61FE" w:rsidP="001A6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F5A38" w:rsidRPr="00650CBE" w:rsidRDefault="00650CBE" w:rsidP="00CF5A38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0CBE">
        <w:rPr>
          <w:rFonts w:ascii="Times New Roman" w:eastAsia="Times New Roman" w:hAnsi="Times New Roman" w:cs="Times New Roman"/>
          <w:sz w:val="24"/>
          <w:szCs w:val="24"/>
          <w:lang w:eastAsia="cs-CZ"/>
        </w:rPr>
        <w:t>Dopravu na rekreace, kulturní a společenské akce, nákupy pro klienty apod. si klienti hradí ze svých finančních prostředků s výjimkou akcí, kde klienti reprezentují zařízení (např. soutěže apod.).</w:t>
      </w:r>
    </w:p>
    <w:p w:rsidR="00CF5A38" w:rsidRPr="00CF5A38" w:rsidRDefault="00CF5A38" w:rsidP="00CF5A38">
      <w:pPr>
        <w:pStyle w:val="Odstavecseseznamem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5A38" w:rsidRDefault="00CF5A38" w:rsidP="00CF5A38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A38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částka za dopravu se rozpočítává rovným dílem na všechny klienty</w:t>
      </w:r>
      <w:r w:rsidR="00EC7A5E">
        <w:rPr>
          <w:rFonts w:ascii="Times New Roman" w:eastAsia="Times New Roman" w:hAnsi="Times New Roman" w:cs="Times New Roman"/>
          <w:sz w:val="24"/>
          <w:szCs w:val="24"/>
          <w:lang w:eastAsia="cs-CZ"/>
        </w:rPr>
        <w:t>, kteří automobil využili.</w:t>
      </w:r>
    </w:p>
    <w:p w:rsidR="00EC7A5E" w:rsidRPr="00EC7A5E" w:rsidRDefault="00EC7A5E" w:rsidP="00EC7A5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A5E" w:rsidRPr="00BA01CE" w:rsidRDefault="00CF5A38" w:rsidP="00EC7A5E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C7A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jednosměrné dopravy klienta se započítávají </w:t>
      </w:r>
      <w:r w:rsidR="00EC7A5E" w:rsidRPr="00EC7A5E">
        <w:rPr>
          <w:rFonts w:ascii="Times New Roman" w:eastAsia="Times New Roman" w:hAnsi="Times New Roman" w:cs="Times New Roman"/>
          <w:sz w:val="24"/>
          <w:szCs w:val="24"/>
          <w:lang w:eastAsia="cs-CZ"/>
        </w:rPr>
        <w:t>ujeté kilometry za obě cesty, tj. za cestu tam i zpět.</w:t>
      </w:r>
    </w:p>
    <w:p w:rsidR="00BA01CE" w:rsidRPr="00BA01CE" w:rsidRDefault="00BA01CE" w:rsidP="00BA01CE">
      <w:pPr>
        <w:pStyle w:val="Odstavecseseznamem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90190" w:rsidRDefault="001A61FE" w:rsidP="00CF5A38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A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 případě dopravy klienta </w:t>
      </w:r>
      <w:r w:rsidR="00CF5A38" w:rsidRPr="00CF5A38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7B6C1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F5A38" w:rsidRPr="00CF5A38">
        <w:rPr>
          <w:rFonts w:ascii="Times New Roman" w:eastAsia="Times New Roman" w:hAnsi="Times New Roman" w:cs="Times New Roman"/>
          <w:sz w:val="24"/>
          <w:szCs w:val="24"/>
          <w:lang w:eastAsia="cs-CZ"/>
        </w:rPr>
        <w:t>lékaři</w:t>
      </w:r>
      <w:r w:rsidR="007B6C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</w:t>
      </w:r>
      <w:r w:rsidR="00CF5A38" w:rsidRPr="00CF5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zdravotnického zařízení, </w:t>
      </w:r>
      <w:r w:rsidR="00CF5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 </w:t>
      </w:r>
      <w:r w:rsidR="00CF5A38" w:rsidRPr="007B6C1E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možné  zajistit zdravotnickou dopravní službu, dopravy na jednání k soudu, na úřady, dovoz do jiných sociálních slu</w:t>
      </w:r>
      <w:r w:rsidR="007B6C1E" w:rsidRPr="007B6C1E">
        <w:rPr>
          <w:rFonts w:ascii="Times New Roman" w:eastAsia="Times New Roman" w:hAnsi="Times New Roman" w:cs="Times New Roman"/>
          <w:sz w:val="24"/>
          <w:szCs w:val="24"/>
          <w:lang w:eastAsia="cs-CZ"/>
        </w:rPr>
        <w:t>žeb a do aktivizačních činností apod.</w:t>
      </w:r>
      <w:r w:rsidR="00490190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není možné využít veřejnou dopravu,</w:t>
      </w:r>
      <w:r w:rsidR="007B6C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tato doprava posuzována jako součást služby a není hrazena z prostředků klienta.</w:t>
      </w:r>
      <w:r w:rsidR="004901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90190" w:rsidRDefault="00490190" w:rsidP="00490190">
      <w:pPr>
        <w:pStyle w:val="Odstavecseseznamem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5A38" w:rsidRPr="00227A8D" w:rsidRDefault="00490190" w:rsidP="00CF5A38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A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dopravě klienta služebním vozidlem rozhoduje vedoucí služby, </w:t>
      </w:r>
      <w:r w:rsidRPr="00C420F2">
        <w:rPr>
          <w:rFonts w:ascii="Times New Roman" w:eastAsia="Times New Roman" w:hAnsi="Times New Roman" w:cs="Times New Roman"/>
          <w:sz w:val="24"/>
          <w:szCs w:val="24"/>
          <w:lang w:eastAsia="cs-CZ"/>
        </w:rPr>
        <w:t>popřípadě vedoucí sociálních pracovníků,</w:t>
      </w:r>
      <w:r w:rsidRPr="00227A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vedoucí sociálního a zdravotního úseku. Tito vedoucí rovněž posuzují, zda se jedná o fakultativní službu či nikoliv.</w:t>
      </w:r>
    </w:p>
    <w:p w:rsidR="001A61FE" w:rsidRPr="001A61FE" w:rsidRDefault="001A61FE" w:rsidP="001A61FE">
      <w:pPr>
        <w:spacing w:after="0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1A61FE" w:rsidRPr="006427F6" w:rsidRDefault="001A61FE" w:rsidP="001A61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427F6" w:rsidRPr="00C420F2" w:rsidRDefault="006427F6" w:rsidP="001A61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Tímto dokumentem se ruší </w:t>
      </w:r>
      <w:r w:rsidR="00C900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směrnice</w:t>
      </w:r>
      <w:r w:rsidRP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Poskytování fakultativních činností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č. </w:t>
      </w:r>
      <w:r w:rsidRPr="00C420F2">
        <w:rPr>
          <w:rFonts w:ascii="Times New Roman" w:eastAsia="Times New Roman" w:hAnsi="Times New Roman" w:cs="Times New Roman"/>
          <w:sz w:val="24"/>
          <w:szCs w:val="24"/>
          <w:lang w:eastAsia="ar-SA"/>
        </w:rPr>
        <w:t>DOZPBRT-1174/2020 ze dne 28. 2. 2020.</w:t>
      </w:r>
    </w:p>
    <w:p w:rsidR="00650CB8" w:rsidRDefault="00650CB8" w:rsidP="001A61F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494" w:rsidRPr="00E6639F" w:rsidRDefault="005B5494" w:rsidP="001A61F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CB8" w:rsidRPr="00E136F6" w:rsidRDefault="00650CB8" w:rsidP="001A61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 Brtníkách dne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28</w:t>
      </w:r>
      <w:r w:rsidR="001223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64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7B6C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2023</w:t>
      </w:r>
    </w:p>
    <w:p w:rsidR="00650CB8" w:rsidRDefault="00650CB8" w:rsidP="001A61FE">
      <w:pPr>
        <w:spacing w:after="0"/>
        <w:jc w:val="both"/>
        <w:rPr>
          <w:color w:val="000000" w:themeColor="text1"/>
          <w:sz w:val="24"/>
          <w:szCs w:val="24"/>
        </w:rPr>
      </w:pPr>
    </w:p>
    <w:p w:rsidR="00650CB8" w:rsidRDefault="00650CB8" w:rsidP="001A61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</w:t>
      </w: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</w:t>
      </w:r>
    </w:p>
    <w:p w:rsidR="00650CB8" w:rsidRDefault="00650CB8" w:rsidP="001A61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50CB8" w:rsidRDefault="00650CB8" w:rsidP="001A61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Mgr. Ilona Trojanová</w:t>
      </w:r>
    </w:p>
    <w:p w:rsidR="00650CB8" w:rsidRPr="00D03657" w:rsidRDefault="00650CB8" w:rsidP="001A61FE">
      <w:pPr>
        <w:spacing w:after="0"/>
        <w:jc w:val="both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Ředitelka </w:t>
      </w:r>
      <w:r w:rsidRPr="00E136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Domova Brtník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y, p.o.</w:t>
      </w:r>
    </w:p>
    <w:p w:rsidR="00650CB8" w:rsidRDefault="00650CB8" w:rsidP="001A61FE"/>
    <w:sectPr w:rsidR="00650CB8" w:rsidSect="00A435B8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3C0" w:rsidRDefault="000503C0" w:rsidP="00A435B8">
      <w:pPr>
        <w:spacing w:after="0" w:line="240" w:lineRule="auto"/>
      </w:pPr>
      <w:r>
        <w:separator/>
      </w:r>
    </w:p>
  </w:endnote>
  <w:endnote w:type="continuationSeparator" w:id="0">
    <w:p w:rsidR="000503C0" w:rsidRDefault="000503C0" w:rsidP="00A4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076044"/>
      <w:docPartObj>
        <w:docPartGallery w:val="Page Numbers (Bottom of Page)"/>
        <w:docPartUnique/>
      </w:docPartObj>
    </w:sdtPr>
    <w:sdtEndPr/>
    <w:sdtContent>
      <w:p w:rsidR="00A435B8" w:rsidRDefault="0044365C">
        <w:pPr>
          <w:pStyle w:val="Zpat"/>
          <w:jc w:val="right"/>
        </w:pPr>
        <w:r w:rsidRPr="00A435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35B8" w:rsidRPr="00A435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35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52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35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35B8" w:rsidRDefault="00A435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3C0" w:rsidRDefault="000503C0" w:rsidP="00A435B8">
      <w:pPr>
        <w:spacing w:after="0" w:line="240" w:lineRule="auto"/>
      </w:pPr>
      <w:r>
        <w:separator/>
      </w:r>
    </w:p>
  </w:footnote>
  <w:footnote w:type="continuationSeparator" w:id="0">
    <w:p w:rsidR="000503C0" w:rsidRDefault="000503C0" w:rsidP="00A4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D5C53"/>
    <w:multiLevelType w:val="hybridMultilevel"/>
    <w:tmpl w:val="EEF262A8"/>
    <w:lvl w:ilvl="0" w:tplc="27CC41B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66CC"/>
    <w:multiLevelType w:val="hybridMultilevel"/>
    <w:tmpl w:val="E16C90C8"/>
    <w:lvl w:ilvl="0" w:tplc="FC8C0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1134A0"/>
    <w:multiLevelType w:val="hybridMultilevel"/>
    <w:tmpl w:val="2530EFB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C3C3A"/>
    <w:multiLevelType w:val="hybridMultilevel"/>
    <w:tmpl w:val="74042B36"/>
    <w:lvl w:ilvl="0" w:tplc="FC8C0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34D2"/>
    <w:multiLevelType w:val="hybridMultilevel"/>
    <w:tmpl w:val="D9C04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C2F1D"/>
    <w:multiLevelType w:val="hybridMultilevel"/>
    <w:tmpl w:val="09BE09B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30F65"/>
    <w:multiLevelType w:val="hybridMultilevel"/>
    <w:tmpl w:val="6CB870D4"/>
    <w:lvl w:ilvl="0" w:tplc="D1A40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A2852"/>
    <w:multiLevelType w:val="hybridMultilevel"/>
    <w:tmpl w:val="D3C82810"/>
    <w:lvl w:ilvl="0" w:tplc="4D24C0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CD21F5A"/>
    <w:multiLevelType w:val="hybridMultilevel"/>
    <w:tmpl w:val="CC0C8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475B0"/>
    <w:multiLevelType w:val="hybridMultilevel"/>
    <w:tmpl w:val="02F4A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CB8"/>
    <w:rsid w:val="000503C0"/>
    <w:rsid w:val="00071C3F"/>
    <w:rsid w:val="000A3AB7"/>
    <w:rsid w:val="000E1589"/>
    <w:rsid w:val="000F46F2"/>
    <w:rsid w:val="001202B4"/>
    <w:rsid w:val="0012237A"/>
    <w:rsid w:val="001A61FE"/>
    <w:rsid w:val="00227A8D"/>
    <w:rsid w:val="002A2EB7"/>
    <w:rsid w:val="00334127"/>
    <w:rsid w:val="00351616"/>
    <w:rsid w:val="003A4E8F"/>
    <w:rsid w:val="0042332F"/>
    <w:rsid w:val="0044365C"/>
    <w:rsid w:val="00490190"/>
    <w:rsid w:val="004B2F78"/>
    <w:rsid w:val="00517023"/>
    <w:rsid w:val="00547421"/>
    <w:rsid w:val="005725B2"/>
    <w:rsid w:val="005914B9"/>
    <w:rsid w:val="005B5494"/>
    <w:rsid w:val="005C5CCA"/>
    <w:rsid w:val="005C5E82"/>
    <w:rsid w:val="00612716"/>
    <w:rsid w:val="00631BBE"/>
    <w:rsid w:val="006427F6"/>
    <w:rsid w:val="00650CB8"/>
    <w:rsid w:val="00650CBE"/>
    <w:rsid w:val="006865A3"/>
    <w:rsid w:val="006B56D9"/>
    <w:rsid w:val="006C642B"/>
    <w:rsid w:val="007334FC"/>
    <w:rsid w:val="007B6C1E"/>
    <w:rsid w:val="00901507"/>
    <w:rsid w:val="00983E9F"/>
    <w:rsid w:val="00995C04"/>
    <w:rsid w:val="009D481E"/>
    <w:rsid w:val="00A12BB5"/>
    <w:rsid w:val="00A42AC8"/>
    <w:rsid w:val="00A435B8"/>
    <w:rsid w:val="00A55D68"/>
    <w:rsid w:val="00A752EC"/>
    <w:rsid w:val="00AD47D7"/>
    <w:rsid w:val="00B17B08"/>
    <w:rsid w:val="00BA01CE"/>
    <w:rsid w:val="00BC481D"/>
    <w:rsid w:val="00BE4BED"/>
    <w:rsid w:val="00BF3CD8"/>
    <w:rsid w:val="00C420F2"/>
    <w:rsid w:val="00C47115"/>
    <w:rsid w:val="00C86E6D"/>
    <w:rsid w:val="00C9001E"/>
    <w:rsid w:val="00C90DC2"/>
    <w:rsid w:val="00CA4612"/>
    <w:rsid w:val="00CF5A38"/>
    <w:rsid w:val="00D21434"/>
    <w:rsid w:val="00D858C9"/>
    <w:rsid w:val="00E37ED0"/>
    <w:rsid w:val="00EC7A5E"/>
    <w:rsid w:val="00F05F74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14E1F-4872-48B9-B6D5-145A1501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A38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0C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C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50C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zmezer">
    <w:name w:val="No Spacing"/>
    <w:uiPriority w:val="1"/>
    <w:qFormat/>
    <w:rsid w:val="00650CB8"/>
    <w:pPr>
      <w:spacing w:after="0" w:line="240" w:lineRule="auto"/>
    </w:pPr>
  </w:style>
  <w:style w:type="paragraph" w:styleId="Normlnweb">
    <w:name w:val="Normal (Web)"/>
    <w:basedOn w:val="Normln"/>
    <w:semiHidden/>
    <w:unhideWhenUsed/>
    <w:rsid w:val="0065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5B8"/>
  </w:style>
  <w:style w:type="paragraph" w:styleId="Zpat">
    <w:name w:val="footer"/>
    <w:basedOn w:val="Normln"/>
    <w:link w:val="ZpatChar"/>
    <w:uiPriority w:val="99"/>
    <w:unhideWhenUsed/>
    <w:rsid w:val="00A4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2ahUKEwjR2KGf6u3jAhWisaQKHbLRD-IQjRx6BAgBEAU&amp;url=https://pixabay.com/cs/vectors/%C5%BE%C3%A1rovka-n%C3%A1pad-osv%C3%ADcenstv%C3%AD-pl%C3%A1n-1926533/&amp;psig=AOvVaw3eFuowH4sZoH8nnxHEyZvi&amp;ust=15651665599820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Grundzová</dc:creator>
  <cp:lastModifiedBy>Renata Grundzová</cp:lastModifiedBy>
  <cp:revision>4</cp:revision>
  <cp:lastPrinted>2023-03-08T10:48:00Z</cp:lastPrinted>
  <dcterms:created xsi:type="dcterms:W3CDTF">2023-03-08T10:50:00Z</dcterms:created>
  <dcterms:modified xsi:type="dcterms:W3CDTF">2023-04-27T05:48:00Z</dcterms:modified>
</cp:coreProperties>
</file>